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ИНТЕЛЛЕКТУАЛЬНОГО УЧЕТА ЖИЗНЕННОГО ЦИКЛА АКТИВОВ И ПРЕДИКТИВНОЙ АНАЛИТИКИ ТОВАРНО-ДЕНЕЖНЫХ ПОТОКОВ «ЗЕВС»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ОПИСАНИЕ ФУНКЦИОНАЛЬНЫХ ХАРАКТЕРИСТИК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Введение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Назначение программного комплекса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Категории пользователей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Функциональные характеристики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Входные и выходные данные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Роли и разграничение доступа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Требования к ресурсам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Информационная безопасность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Сценарии использования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Ограничения экземпляра для экспертной проверки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Введение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Настоящий документ содержит описание функциональных характеристик программного комплекса «ЗЕВС», задач, решаемых программой, используемых данных, результатов работы и требований к эксплуатации экземпляра программного обеспечения.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Правообладатель: </w:t>
      </w:r>
      <w:r>
        <w:rPr>
          <w:rFonts w:ascii="Arial" w:hAnsi="Arial" w:eastAsia="Arial"/>
          <w:b/>
          <w:sz w:val="22"/>
        </w:rPr>
        <w:t>ТУТ НУЖНО УКАЗАТЬ ЮРЛИЦО</w:t>
      </w:r>
    </w:p>
    <w:p>
      <w:pPr>
        <w:pStyle w:val="Heading1"/>
      </w:pPr>
      <w:r>
        <w:rPr>
          <w:rFonts w:ascii="Arial" w:hAnsi="Arial" w:eastAsia="Arial"/>
          <w:sz w:val="22"/>
        </w:rPr>
        <w:t>2. Назначение программного комплекса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Система интеллектуального учета жизненного цикла активов и предиктивной аналитики товарно-денежных потоков «ЗЕВС» представляет собой WEB-платформу для сквозного контроля эксплуатации материальных и нематериальных ценностей, ведения реестров контрагентов, договоров, финансовых обязательств, рисков, задач и событий жизненного цикла активов.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Система предназначена для автоматизации управленческого, финансового, юридического и операционного контроля в организациях, где требуется централизованный учет активов, договорных обязательств и связанных рисков.</w:t>
      </w:r>
    </w:p>
    <w:p>
      <w:pPr>
        <w:pStyle w:val="Heading1"/>
      </w:pPr>
      <w:r>
        <w:rPr>
          <w:rFonts w:ascii="Arial" w:hAnsi="Arial" w:eastAsia="Arial"/>
          <w:sz w:val="22"/>
        </w:rPr>
        <w:t>3. Категории пользователей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Категория пользователя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Основные задачи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 системы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Настройка справочников, управление доступом, контроль данных и журналов.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Финансовый специалист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обязательств, платежей, сумм договоров и финансовых отчетов.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Юридический специалист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договоров, сроков, контрагентов и рисков.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Операционный руководитель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активов, задач, статусов и жизненного цикла.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Руководитель / аналитик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Просмотр дашборда, аналитики и управленческих отчетов.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Функциональные характеристики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Функция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Описание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Реестр активов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Создание, просмотр, редактирование и удаление карточек активов с указанием типа, подразделения, стоимости, ответственного, статуса, уровня риска и связанных договоров.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Реестр контрагентов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данных о поставщиках, подрядчиках, сервисных организациях и иных контрагентах, участвующих в договорных отношениях.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договорами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Регистрация договоров, контроль сроков действия, сумм, статусов, рисков, контрагентов и связанных обязательств.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обязательств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 платежей, сроков исполнения, ответственных лиц, статусов оплаты и просроченных обязательств.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Жизненный цикл активов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Фиксация событий эксплуатации: постановка на учет, ввод в эксплуатацию, проверка, обслуживание, риск-событие, закрытие и архивирование.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рисками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Регистрация рисков, классификация по уровню, назначение ответственных, контроль сроков реакции и создание задач по рискам.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Задачи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Постановка задач по активам, договорам, обязательствам и рискам с контролем сроков и статусов.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Аналитика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Построение графиков и сводных показателей по активам, договорам, обязательствам, рискам, задачам и событиям.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Формирование отчетов по выбранным периодам и направлениям учета.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Фиксация действий пользователей и системных событий для аудита и контроля электронного следа.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Входные и выходные данные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Тип данных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Примеры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Входные данные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Карточки активов, сведения о контрагентах, параметры договоров, платежные обязательства, события жизненного цикла, риски, задачи, настройки справочников.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Выходные данные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Таблицы реестров, карточки сущностей, KPI, графики, аналитические панели, отчеты, журнал событий, уведомления интерфейса.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Служебные данные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Идентификаторы записей, время создания и изменения, пользователь, статус, источник события.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6. Роли и разграничение доступа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Доступ к кабинету предоставляется авторизованным пользователям. В зависимости от роли пользователь получает права на просмотр, создание, изменение или удаление данных. В демонстрационном экземпляре тестовая учетная запись имеет расширенные права для проверки функциональности.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Права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Администратор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Полный доступ к справочникам, реестрам, отчетам и журналу событий.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Финансовый пользователь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Работа с обязательствами, договорами, отчетами и аналитикой.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Юридический пользователь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Работа с договорами, контрагентами и рисками.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Наблюдатель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Просмотр данных без изменения записей.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Требования к ресурсам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Минимальное требование для экземпляра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Клиентское устройство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WEB-браузер на ПК, ноутбуке, планшете или смартфоне.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 размещения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Linux VPS, 2–4 vCPU, 4–8 GB RAM, 60+ GB SSD/NVMe в зависимости от числа пользователей и объема данных.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СУБД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 / Supabase PostgreSQL.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Сетевой доступ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HTTPS, публичный или закрытый домен экземпляра.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Дополнительное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 toolchain для сборки, reverse proxy Nginx или аналогичный компонент при самостоятельном размещении.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8. Информационная безопасность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доступ к кабинету осуществляется после авторизации;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обмен данными выполняется по HTTPS;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используется разграничение прав доступа по ролям;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журнал событий фиксирует действия пользователей;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документы размещаются на сервере сайта и не требуют внешних облачных хранилищ.</w:t>
      </w:r>
    </w:p>
    <w:p>
      <w:pPr>
        <w:pStyle w:val="Heading1"/>
      </w:pPr>
      <w:r>
        <w:rPr>
          <w:rFonts w:ascii="Arial" w:hAnsi="Arial" w:eastAsia="Arial"/>
          <w:sz w:val="22"/>
        </w:rPr>
        <w:t>9. Сценарии использования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Создание контрагента и договора.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Регистрация актива и привязка договора.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Создание обязательства по договору.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Фиксация события жизненного цикла актива.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Регистрация риска и постановка задачи.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Просмотр аналитики и формирование отчета.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Анализ действий через журнал событий.</w:t>
      </w:r>
    </w:p>
    <w:p>
      <w:pPr>
        <w:pStyle w:val="Heading1"/>
      </w:pPr>
      <w:r>
        <w:rPr>
          <w:rFonts w:ascii="Arial" w:hAnsi="Arial" w:eastAsia="Arial"/>
          <w:sz w:val="22"/>
        </w:rPr>
        <w:t>10. Ограничения экземпляра для экспертной проверки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Экземпляр, предоставляемый для экспертной проверки, предназначен для демонстрации функциональности и содержит тестовые данные. Он не предназначен для обработки реальных коммерческих или персональных данных без дополнительной настройки инфраструктуры, политики доступа и резервного копирования.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«ЗЕВС»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